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88" w:rsidRPr="00332188" w:rsidRDefault="00332188" w:rsidP="00332188">
      <w:pPr>
        <w:jc w:val="center"/>
        <w:rPr>
          <w:rFonts w:ascii="Times New Roman" w:hAnsi="Times New Roman" w:cs="Times New Roman"/>
          <w:b/>
          <w:sz w:val="32"/>
        </w:rPr>
      </w:pPr>
      <w:r w:rsidRPr="00332188">
        <w:rPr>
          <w:rFonts w:ascii="Times New Roman" w:hAnsi="Times New Roman" w:cs="Times New Roman"/>
          <w:b/>
          <w:sz w:val="32"/>
        </w:rPr>
        <w:t>О преимуществах обучения в системе профессионально-технического и среднего специального образования</w:t>
      </w:r>
    </w:p>
    <w:p w:rsidR="00332188" w:rsidRDefault="00332188" w:rsidP="003321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000" cy="2867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Вопрос о выборе профессии у многих ребят и их родителей все чаще остается без ответа. Куда  поступать? Это очень важно, ведь всем хочется в будущем быть востребованными на рынке труда, значимыми, успешными в жизни, получать достойную зарплату.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Анализ профессионального самоопределения выпускников учреждений общего среднего образования свидетельствует о недостаточной готовности их к осознанному выбору жизненного пути. Представления о профессиональной деятельности часто имеют неполный или нереалистический характер. Находясь в ситуации выбора, юноши и девушки часто испытывают растерянность и нуждаются в поддержке взрослых.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Как не ошибиться? Как найти себя в мире профессий?</w:t>
      </w:r>
      <w:proofErr w:type="gramStart"/>
      <w:r w:rsidRPr="00332188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32188">
        <w:rPr>
          <w:rFonts w:ascii="Times New Roman" w:hAnsi="Times New Roman" w:cs="Times New Roman"/>
          <w:sz w:val="24"/>
        </w:rPr>
        <w:t xml:space="preserve"> На эти вопросы Вы найдете ответы в Справочниках для поступающих в учреждения профессионально-технического образования и в учреждения среднего специального образования Республики Беларусь.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 обществе бытует мнение о профессиональном образовании как «</w:t>
      </w:r>
      <w:proofErr w:type="spellStart"/>
      <w:r w:rsidRPr="00332188">
        <w:rPr>
          <w:rFonts w:ascii="Times New Roman" w:hAnsi="Times New Roman" w:cs="Times New Roman"/>
          <w:sz w:val="24"/>
        </w:rPr>
        <w:t>непрестижном</w:t>
      </w:r>
      <w:proofErr w:type="spellEnd"/>
      <w:r w:rsidRPr="00332188">
        <w:rPr>
          <w:rFonts w:ascii="Times New Roman" w:hAnsi="Times New Roman" w:cs="Times New Roman"/>
          <w:sz w:val="24"/>
        </w:rPr>
        <w:t>» по сравнению с высшим образованием, и поэтому многие родители настойчиво рассматривают вопрос о продолжении обучения своих детей в школе, а потом в вузе. Однако к вузу можно прийти через профессионально-техническое образование или среднее специальное образование, которое является более доступным, массовым, выгодным и имеет ряд преимуществ перед продолжением обучения в учреждении общего среднего образования.</w:t>
      </w:r>
    </w:p>
    <w:p w:rsidR="00332188" w:rsidRPr="00332188" w:rsidRDefault="00332188" w:rsidP="00332188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Профессионально-техническое и среднее специальное образование обеспечивает практико-ориентированную подготовку рабочих и специалистов, востребованных на современном рынке труда, своего рода «технической элиты» с хорошо развитыми практическими навыками трудовой деятельности.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Во-первых, граждане Республики Беларусь имеют право на получение бесплатного профессионально-технического образования и на конкурсной основе – среднего специального образования в государственных учреждениях образования республики. Основная информация о порядке приема в учреждения образования, реализующие образовательные программы профессионально-технического образования, содержится в Правилах приема лиц для получения профессионально-технического образования, в учреждения образования, реализующие образовательные программы среднего специального образования, содержится в Правилах приема в средние специальные учебные заведения</w:t>
      </w:r>
      <w:proofErr w:type="gramStart"/>
      <w:r w:rsidRPr="00332188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lastRenderedPageBreak/>
        <w:t>Обучение в учреждениях профессионально-технического образования осуществляется на основе общего среднего, общего базового и специального образования и обеспечивает получение профессии и общего среднего образования или только профессии, а в учреждениях среднего специального  образования - на основе общего среднего, общего базового и профессионально-технического образования.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Большинство учреждений профессионального образования  осуществляют подготовку по нескольким профессиям, что дает выпускнику возможность получить несколько квалификаций и, соответственно, позволяет быть более конкурентоспособным на рынке труда.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Выпускник, получивший диплом об окончании учреждения профессионально-технического или среднего специального образования, в отличие от выпускника школы с аттестатом об общем среднем образовании, имеет еще и профессию. Если по каким-либо причинам он не смог продолжить обучение в вузе, то в большей степени застрахован от безработицы, так как может пойти работать по профессии и материально обеспечивать себя.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 xml:space="preserve">Во-вторых, выпускникам учреждений профессионально-технического образования, а также выпускникам учреждений среднего специального образования, обучающихся на дневной форме получения </w:t>
      </w:r>
      <w:proofErr w:type="gramStart"/>
      <w:r w:rsidRPr="00332188">
        <w:rPr>
          <w:rFonts w:ascii="Times New Roman" w:hAnsi="Times New Roman" w:cs="Times New Roman"/>
          <w:sz w:val="24"/>
        </w:rPr>
        <w:t>образования</w:t>
      </w:r>
      <w:proofErr w:type="gramEnd"/>
      <w:r w:rsidRPr="00332188">
        <w:rPr>
          <w:rFonts w:ascii="Times New Roman" w:hAnsi="Times New Roman" w:cs="Times New Roman"/>
          <w:sz w:val="24"/>
        </w:rPr>
        <w:t xml:space="preserve"> на бюджетной основе  гарантируется предоставление первого рабочего места в соответствии с законодательством о труде путем распределения, а также путем трудоустройства в счет брони в соответствии с законодательством о занятости населения.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В-третьих, возможность непрерывного получения образования. Учащиеся, которые овладели профессией на уровне профессионально-технического образования, могут получить среднее специальное образование по родственной специальности в сокращенные сроки. Прием в профессионально-технические колледжи для получения среднего специального образования в сокращенный срок обучения осуществляется в соответствии с Правилами приема в средние специальные учебные заведения.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За более короткий промежуток учебы можно разобраться, насколько верно выбрана профессия, и уже осознанно определиться с выбором вуза. Переход по уровням образования от профессионально-технического к среднему специальному дает возможность поступить впоследствии в учреждение высшего образования на 3 курс обучения. Другими словами, учреждение профессионально-технического или среднего специального  образования – это удобный «мостик» для перехода из школы в вуз и продолжения избранного профессионального пути.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В-четвертых, в целях социальной поддержки со стороны государства успевающих обучающихся на дневной форме получения образования и стимулирования освоения содержания образовательных программ профессионально-технического образования со сроком обучения менее 1 года, а также учащимся, курсантам, осваивающим содержание образовательных программ среднего специального образования, назначаются стипендии. Государственная система стипендиального обеспечения включает в себя учебные, социальные и специальные стипендии. Учебные стипендии получают обучающиеся в учреждениях профессионального образования по дневной форме обучения за счет средств бюджета в размере около 400 тыс. рублей в месяц (от 353 250 до 459 225 рублей в зависимости от среднего балла обучения); социальная стипендия составляет 270 тыс. рублей; специальная – 555 750 рублей.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Учащиеся учреждений профессионально-технического и среднего специального образования могут стать обладателями именных стипендий, которые назначаются за высокие результаты в учебе, высокие показатели в общественной работе. Размеры именных стипендий устанавливаются Президентом Республики Беларусь. Условия и порядок назначения и выплаты именных стипендий определяются Правительством Республики Беларусь.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lastRenderedPageBreak/>
        <w:t>Эта относительная финансовая самостоятельность молодых людей выгодно отличает их от сверстников – учащихся учреждений общего среднего образования, что еще раз подчеркивает преимущество выбора именно профессионального пути.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В-пятых, учащиеся учреждений профессионально-технического образования, обучающиеся более одного года, обеспечиваются бесплатным одноразовым горячим питанием, а учащиеся из малообеспеченных семей, а также иногородние учащиеся учреждений, расположенных в сельских населенных пунктах и рабочих поселках, – бесплатным трехразовым горячим питанием в учебные дни.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В-шестых, обучающиеся в учреждениях профессионально-технического и среднего специального образования на период обучения в соответствии с законодательством могут обеспечиваться местами для проживания в общежитиях при их наличии.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В-седьмых, материальная помощь на проезд оказывается нуждающимся иногородним учащимся учреждений профессионально-технического и среднего специального образования,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Правительством Республики Беларусь, за два последних квартала.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32188">
        <w:rPr>
          <w:rFonts w:ascii="Times New Roman" w:hAnsi="Times New Roman" w:cs="Times New Roman"/>
          <w:sz w:val="24"/>
        </w:rPr>
        <w:t xml:space="preserve">Материальная помощь на проезд может быть оказана учащимся в виде частичной компенсации (в размере, не превышающем 50 %) стоимости проезда (проездного документа) к месту проживания семьи (родителей): 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</w:t>
      </w:r>
      <w:proofErr w:type="spellStart"/>
      <w:r w:rsidRPr="00332188">
        <w:rPr>
          <w:rFonts w:ascii="Times New Roman" w:hAnsi="Times New Roman" w:cs="Times New Roman"/>
          <w:sz w:val="24"/>
        </w:rPr>
        <w:t>эконом-класса</w:t>
      </w:r>
      <w:proofErr w:type="spellEnd"/>
      <w:r w:rsidRPr="00332188">
        <w:rPr>
          <w:rFonts w:ascii="Times New Roman" w:hAnsi="Times New Roman" w:cs="Times New Roman"/>
          <w:sz w:val="24"/>
        </w:rPr>
        <w:t>;</w:t>
      </w:r>
      <w:proofErr w:type="gramEnd"/>
      <w:r w:rsidRPr="00332188">
        <w:rPr>
          <w:rFonts w:ascii="Times New Roman" w:hAnsi="Times New Roman" w:cs="Times New Roman"/>
          <w:sz w:val="24"/>
        </w:rPr>
        <w:t xml:space="preserve"> 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</w:t>
      </w:r>
      <w:proofErr w:type="spellStart"/>
      <w:proofErr w:type="gramStart"/>
      <w:r w:rsidRPr="00332188">
        <w:rPr>
          <w:rFonts w:ascii="Times New Roman" w:hAnsi="Times New Roman" w:cs="Times New Roman"/>
          <w:sz w:val="24"/>
        </w:rPr>
        <w:t>эконом-класса</w:t>
      </w:r>
      <w:proofErr w:type="spellEnd"/>
      <w:proofErr w:type="gramEnd"/>
      <w:r w:rsidRPr="00332188">
        <w:rPr>
          <w:rFonts w:ascii="Times New Roman" w:hAnsi="Times New Roman" w:cs="Times New Roman"/>
          <w:sz w:val="24"/>
        </w:rPr>
        <w:t>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В-восьмых, при прохождении производственного обучения (практики) учащиеся учреждений профессионально-технического и среднего специального образования имеют возможность повысить свое материальное благополучие, получая денежные выплаты за выполненные работы. Денежные средства за произведенную продукцию (работы, услуги) в размере не менее 75 % направляются на материальное поощрение учащихся с учетом их участия в производстве этой продукции.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 xml:space="preserve"> Например, средняя денежная выплата, получаемая учащимся учреждения профессионального образования во время производственного обучения  (практики) на предприятиях г. Минска в 2013 г. составила 2–4 млн. бел</w:t>
      </w:r>
      <w:proofErr w:type="gramStart"/>
      <w:r w:rsidRPr="00332188">
        <w:rPr>
          <w:rFonts w:ascii="Times New Roman" w:hAnsi="Times New Roman" w:cs="Times New Roman"/>
          <w:sz w:val="24"/>
        </w:rPr>
        <w:t>.</w:t>
      </w:r>
      <w:proofErr w:type="gramEnd"/>
      <w:r w:rsidRPr="0033218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32188">
        <w:rPr>
          <w:rFonts w:ascii="Times New Roman" w:hAnsi="Times New Roman" w:cs="Times New Roman"/>
          <w:sz w:val="24"/>
        </w:rPr>
        <w:t>р</w:t>
      </w:r>
      <w:proofErr w:type="gramEnd"/>
      <w:r w:rsidRPr="00332188">
        <w:rPr>
          <w:rFonts w:ascii="Times New Roman" w:hAnsi="Times New Roman" w:cs="Times New Roman"/>
          <w:sz w:val="24"/>
        </w:rPr>
        <w:t>ублей, в то время как его сверстник-выпускник школы только думает, куда пойти учиться.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Также учащиеся во время производственного обучения (практики) имеют право на выдачу им спецодежды и обуви, других средств индивидуальной защиты по нормам, установленным для рабочих соответствующих отраслей и профессий, за счет средств учебного заведения.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В-девятых, во время каникул учреждениями профессионально-технического и среднего специального образования организуется временная трудовая занятость молодежи по различным видам деятельности, студенческие отряды, что обеспечивает дополнительный заработок учащимся.</w:t>
      </w:r>
    </w:p>
    <w:p w:rsidR="00332188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В-десятых, преимуществом учреждений профессионально-технического и среднего специального образования  является относительная легкость поступления – конкурс и требования здесь значительно ниже, чем в вузе, а бюджетных мест гораздо больше.</w:t>
      </w:r>
    </w:p>
    <w:p w:rsidR="0066753A" w:rsidRPr="00332188" w:rsidRDefault="00332188" w:rsidP="0033218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32188">
        <w:rPr>
          <w:rFonts w:ascii="Times New Roman" w:hAnsi="Times New Roman" w:cs="Times New Roman"/>
          <w:sz w:val="24"/>
        </w:rPr>
        <w:t>В любой сфере деятельности происходит смена занятий, должностей по мере роста квалификации человека. Изменение выбора, освоение новой профессии сделает Вас конкурентоспособным и востребованным работником на рынке труда. Первая профессия, даже если Вы потом передумаете и найдете что-то более привлекательное, пригодится в любых жизненных ситуациях. При этом наибольших успехов достигает тот, кто хорошо прошел начальные ступени.</w:t>
      </w:r>
    </w:p>
    <w:sectPr w:rsidR="0066753A" w:rsidRPr="00332188" w:rsidSect="00332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88"/>
    <w:rsid w:val="00332188"/>
    <w:rsid w:val="0066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21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1465</Words>
  <Characters>8353</Characters>
  <Application>Microsoft Office Word</Application>
  <DocSecurity>0</DocSecurity>
  <Lines>69</Lines>
  <Paragraphs>19</Paragraphs>
  <ScaleCrop>false</ScaleCrop>
  <Company>Скидельский ГСПЛ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</cp:revision>
  <cp:lastPrinted>2013-08-10T08:31:00Z</cp:lastPrinted>
  <dcterms:created xsi:type="dcterms:W3CDTF">2013-08-10T08:29:00Z</dcterms:created>
  <dcterms:modified xsi:type="dcterms:W3CDTF">2013-08-10T08:32:00Z</dcterms:modified>
</cp:coreProperties>
</file>